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839C6" w14:textId="398B756E" w:rsidR="002F3C41" w:rsidRPr="002F3C41" w:rsidRDefault="002F3C41" w:rsidP="002F3C41">
      <w:r w:rsidRPr="002F3C41">
        <w:rPr>
          <w:noProof/>
        </w:rPr>
        <w:drawing>
          <wp:inline distT="0" distB="0" distL="0" distR="0" wp14:anchorId="3624D3A7" wp14:editId="2020094C">
            <wp:extent cx="2468880" cy="467300"/>
            <wp:effectExtent l="0" t="0" r="0" b="3175"/>
            <wp:docPr id="1" name="Picture 1" descr="A picture containing text,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sign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4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A6F73" w14:textId="77777777" w:rsidR="002F3C41" w:rsidRPr="002F3C41" w:rsidRDefault="002F3C41" w:rsidP="002F3C41"/>
    <w:p w14:paraId="601EFF74" w14:textId="1422D4BE" w:rsidR="002F3C41" w:rsidRPr="002F3C41" w:rsidRDefault="002F3C41" w:rsidP="002F3C41">
      <w:pPr>
        <w:pStyle w:val="Heading1"/>
      </w:pPr>
      <w:r w:rsidRPr="002F3C41">
        <w:t xml:space="preserve">2022-2023 </w:t>
      </w:r>
      <w:r w:rsidR="00DC6003">
        <w:t xml:space="preserve">SOE </w:t>
      </w:r>
      <w:r w:rsidRPr="002F3C41">
        <w:t xml:space="preserve">ACADEMIC STRATEGIC PLAN </w:t>
      </w:r>
    </w:p>
    <w:p w14:paraId="0E121DFB" w14:textId="1DFB9951" w:rsidR="002F3C41" w:rsidRPr="002F3C41" w:rsidRDefault="002F3C41" w:rsidP="002F3C41">
      <w:pPr>
        <w:pStyle w:val="IntroParagraph"/>
      </w:pPr>
      <w:r w:rsidRPr="002F3C41">
        <w:t>All school/college ASPs should be organized around:</w:t>
      </w:r>
    </w:p>
    <w:p w14:paraId="016AEB88" w14:textId="3087BB51" w:rsidR="002F3C41" w:rsidRPr="002F3C41" w:rsidRDefault="002F3C41" w:rsidP="002F3C41">
      <w:pPr>
        <w:pStyle w:val="NumberList"/>
      </w:pPr>
      <w:r w:rsidRPr="002F3C41">
        <w:t>Identifying Distinctive Excellence</w:t>
      </w:r>
    </w:p>
    <w:p w14:paraId="3DAE3887" w14:textId="5518732E" w:rsidR="002F3C41" w:rsidRPr="002F3C41" w:rsidRDefault="002F3C41" w:rsidP="002F3C41">
      <w:pPr>
        <w:pStyle w:val="IntroParagraph"/>
        <w:numPr>
          <w:ilvl w:val="0"/>
          <w:numId w:val="6"/>
        </w:numPr>
      </w:pPr>
      <w:r w:rsidRPr="002F3C41">
        <w:t>Articulating an Aspirational Future State</w:t>
      </w:r>
    </w:p>
    <w:p w14:paraId="5FBB7978" w14:textId="77777777" w:rsidR="002F3C41" w:rsidRPr="002F3C41" w:rsidRDefault="002F3C41" w:rsidP="002F3C41">
      <w:pPr>
        <w:pStyle w:val="IntroParagraph"/>
      </w:pPr>
      <w:r w:rsidRPr="002F3C41">
        <w:t>They should speak directly to the principal pillars of the University’s ASP:</w:t>
      </w:r>
    </w:p>
    <w:p w14:paraId="362FD60C" w14:textId="7858B281" w:rsidR="002F3C41" w:rsidRPr="002F3C41" w:rsidRDefault="002F3C41" w:rsidP="002F3C41">
      <w:pPr>
        <w:pStyle w:val="NumberList"/>
        <w:numPr>
          <w:ilvl w:val="0"/>
          <w:numId w:val="9"/>
        </w:numPr>
      </w:pPr>
      <w:r w:rsidRPr="002F3C41">
        <w:t>Research and Creative Excellence</w:t>
      </w:r>
    </w:p>
    <w:p w14:paraId="19923A1A" w14:textId="77777777" w:rsidR="002F3C41" w:rsidRPr="002F3C41" w:rsidRDefault="002F3C41" w:rsidP="002F3C41">
      <w:pPr>
        <w:pStyle w:val="NumberList"/>
        <w:numPr>
          <w:ilvl w:val="0"/>
          <w:numId w:val="9"/>
        </w:numPr>
      </w:pPr>
      <w:r w:rsidRPr="002F3C41">
        <w:t>Educational Excellence and Student Experience</w:t>
      </w:r>
    </w:p>
    <w:p w14:paraId="19CBBF9B" w14:textId="77777777" w:rsidR="002F3C41" w:rsidRPr="002F3C41" w:rsidRDefault="002F3C41" w:rsidP="008E16F5">
      <w:pPr>
        <w:pStyle w:val="NumberList"/>
        <w:numPr>
          <w:ilvl w:val="0"/>
          <w:numId w:val="9"/>
        </w:numPr>
        <w:spacing w:after="240"/>
      </w:pPr>
      <w:r w:rsidRPr="002F3C41">
        <w:t>Public Impact</w:t>
      </w:r>
    </w:p>
    <w:p w14:paraId="643361F3" w14:textId="77777777" w:rsidR="002F3C41" w:rsidRPr="002F3C41" w:rsidRDefault="002F3C41" w:rsidP="002F3C41">
      <w:pPr>
        <w:pStyle w:val="IntroParagraph"/>
      </w:pPr>
      <w:r w:rsidRPr="002F3C41">
        <w:t>And into these three areas, ASPs should infuse the following values and issues:</w:t>
      </w:r>
    </w:p>
    <w:p w14:paraId="22418E15" w14:textId="6EF56853" w:rsidR="002F3C41" w:rsidRPr="002F3C41" w:rsidRDefault="002F3C41" w:rsidP="002F3C41">
      <w:pPr>
        <w:pStyle w:val="NumberList"/>
        <w:numPr>
          <w:ilvl w:val="0"/>
          <w:numId w:val="10"/>
        </w:numPr>
      </w:pPr>
      <w:r w:rsidRPr="002F3C41">
        <w:t>DEIA</w:t>
      </w:r>
    </w:p>
    <w:p w14:paraId="47F47732" w14:textId="0A1DB5A5" w:rsidR="002F3C41" w:rsidRPr="002F3C41" w:rsidRDefault="002F3C41" w:rsidP="002F3C41">
      <w:pPr>
        <w:pStyle w:val="NumberList"/>
        <w:numPr>
          <w:ilvl w:val="0"/>
          <w:numId w:val="10"/>
        </w:numPr>
      </w:pPr>
      <w:r w:rsidRPr="002F3C41">
        <w:t>Global Engagement</w:t>
      </w:r>
    </w:p>
    <w:p w14:paraId="088DA284" w14:textId="28B4EB8B" w:rsidR="002F3C41" w:rsidRPr="002F3C41" w:rsidRDefault="002F3C41" w:rsidP="002F3C41">
      <w:pPr>
        <w:pStyle w:val="NumberList"/>
        <w:numPr>
          <w:ilvl w:val="0"/>
          <w:numId w:val="10"/>
        </w:numPr>
      </w:pPr>
      <w:r w:rsidRPr="002F3C41">
        <w:t>Enrollment</w:t>
      </w:r>
    </w:p>
    <w:p w14:paraId="0F70B99D" w14:textId="21704B83" w:rsidR="00C71CCD" w:rsidRPr="002F3C41" w:rsidRDefault="002F3C41" w:rsidP="002F3C41">
      <w:pPr>
        <w:pStyle w:val="NumberList"/>
        <w:numPr>
          <w:ilvl w:val="0"/>
          <w:numId w:val="10"/>
        </w:numPr>
      </w:pPr>
      <w:r w:rsidRPr="002F3C41">
        <w:t>Budget</w:t>
      </w:r>
    </w:p>
    <w:p w14:paraId="6C0D9988" w14:textId="5FB5C492" w:rsidR="002F3C41" w:rsidRPr="002F3C41" w:rsidRDefault="002F3C41" w:rsidP="002F3C41">
      <w:r w:rsidRPr="002F3C41">
        <w:br w:type="page"/>
      </w:r>
    </w:p>
    <w:p w14:paraId="6FA11E82" w14:textId="3DBD49D0" w:rsidR="002F3C41" w:rsidRPr="002F3C41" w:rsidRDefault="002F3C41" w:rsidP="008179EB">
      <w:pPr>
        <w:pStyle w:val="Heading2"/>
      </w:pPr>
      <w:r w:rsidRPr="002F3C41">
        <w:lastRenderedPageBreak/>
        <w:t>A. CONTEXT NARRATIVE</w:t>
      </w:r>
    </w:p>
    <w:p w14:paraId="6813A888" w14:textId="22DEBEA0" w:rsidR="0050710F" w:rsidRDefault="0050710F" w:rsidP="0050710F">
      <w:pPr>
        <w:framePr w:w="9648" w:h="11520" w:hSpace="187" w:wrap="around" w:vAnchor="text" w:hAnchor="page" w:x="1441" w:y="11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fldChar w:fldCharType="begin">
          <w:ffData>
            <w:name w:val="Text1"/>
            <w:enabled/>
            <w:calcOnExit w:val="0"/>
            <w:textInput>
              <w:default w:val="Offer one to three paragraphs that lay out the current situation/environment/context for the School of Education."/>
            </w:textInput>
          </w:ffData>
        </w:fldChar>
      </w:r>
      <w:bookmarkStart w:id="0" w:name="Text1"/>
      <w:r>
        <w:instrText xml:space="preserve"> FORMTEXT </w:instrText>
      </w:r>
      <w:r>
        <w:fldChar w:fldCharType="separate"/>
      </w:r>
      <w:r>
        <w:rPr>
          <w:noProof/>
        </w:rPr>
        <w:t>Offer one to three paragraphs that lay out the current situation/environment/context for the School of Education.</w:t>
      </w:r>
      <w:r>
        <w:fldChar w:fldCharType="end"/>
      </w:r>
      <w:bookmarkEnd w:id="0"/>
    </w:p>
    <w:p w14:paraId="7C88FE32" w14:textId="6215B811" w:rsidR="0050710F" w:rsidRDefault="0050710F" w:rsidP="0050710F">
      <w:pPr>
        <w:framePr w:w="9648" w:h="11520" w:hSpace="187" w:wrap="around" w:vAnchor="text" w:hAnchor="page" w:x="1441" w:y="11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t>• Address research and creative excellence; educational excellence and student experience; and public impact.</w:t>
      </w:r>
    </w:p>
    <w:p w14:paraId="556AC3AB" w14:textId="0F6971B4" w:rsidR="0050710F" w:rsidRDefault="0050710F" w:rsidP="0050710F">
      <w:pPr>
        <w:framePr w:w="9648" w:h="11520" w:hSpace="187" w:wrap="around" w:vAnchor="text" w:hAnchor="page" w:x="1441" w:y="11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t>• And infuse values and issues of DEIA; global engagement; enrollment; budget.</w:t>
      </w:r>
    </w:p>
    <w:p w14:paraId="3AB33B75" w14:textId="6F4A6872" w:rsidR="00C71CCD" w:rsidRDefault="00C71CCD" w:rsidP="002F3C41"/>
    <w:p w14:paraId="1495CABD" w14:textId="518F68BC" w:rsidR="0050710F" w:rsidRDefault="0050710F">
      <w:pPr>
        <w:spacing w:after="0" w:line="240" w:lineRule="auto"/>
      </w:pPr>
      <w:r>
        <w:br w:type="page"/>
      </w:r>
    </w:p>
    <w:p w14:paraId="05B1D75B" w14:textId="11F56FBC" w:rsidR="0050710F" w:rsidRDefault="008179EB" w:rsidP="008179EB">
      <w:pPr>
        <w:pStyle w:val="Heading2"/>
        <w:rPr>
          <w:rStyle w:val="Emphasis"/>
          <w:b w:val="0"/>
          <w:bCs w:val="0"/>
        </w:rPr>
      </w:pPr>
      <w:r w:rsidRPr="008179EB">
        <w:rPr>
          <w:rStyle w:val="Emphasis"/>
          <w:i w:val="0"/>
          <w:iCs w:val="0"/>
        </w:rPr>
        <w:lastRenderedPageBreak/>
        <w:t>B. DISTINCTIVE EXCELLENCE</w:t>
      </w:r>
      <w:r>
        <w:rPr>
          <w:rStyle w:val="Emphasis"/>
          <w:i w:val="0"/>
          <w:iCs w:val="0"/>
        </w:rPr>
        <w:br/>
      </w:r>
      <w:r w:rsidRPr="008179EB">
        <w:rPr>
          <w:rStyle w:val="Emphasis"/>
          <w:b w:val="0"/>
          <w:bCs w:val="0"/>
        </w:rPr>
        <w:t>What is SOE at its best? What is the school exceptionally good at? What is it "almost" exceptionally good at? Where is it in danger of losing an exceptional strength?</w:t>
      </w:r>
    </w:p>
    <w:p w14:paraId="286E3FF9" w14:textId="729BB3C8" w:rsidR="008179EB" w:rsidRDefault="008179EB" w:rsidP="008179EB">
      <w:pPr>
        <w:framePr w:w="9648" w:h="10800" w:hSpace="187" w:wrap="around" w:vAnchor="text" w:hAnchor="page" w:x="1441" w:y="5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fldChar w:fldCharType="begin">
          <w:ffData>
            <w:name w:val="Text2"/>
            <w:enabled/>
            <w:calcOnExit w:val="0"/>
            <w:textInput>
              <w:default w:val="Offer one to two paragraphs that identify SOE's most distinctive attributes."/>
            </w:textInput>
          </w:ffData>
        </w:fldChar>
      </w:r>
      <w:bookmarkStart w:id="1" w:name="Text2"/>
      <w:r>
        <w:instrText xml:space="preserve"> FORMTEXT </w:instrText>
      </w:r>
      <w:r>
        <w:fldChar w:fldCharType="separate"/>
      </w:r>
      <w:r>
        <w:rPr>
          <w:noProof/>
        </w:rPr>
        <w:t>Offer one to two paragraphs that identify SOE's most distinctive attributes.</w:t>
      </w:r>
      <w:r>
        <w:fldChar w:fldCharType="end"/>
      </w:r>
      <w:bookmarkEnd w:id="1"/>
    </w:p>
    <w:p w14:paraId="754E048B" w14:textId="77777777" w:rsidR="008179EB" w:rsidRDefault="008179EB" w:rsidP="008179EB">
      <w:pPr>
        <w:framePr w:w="9648" w:h="10800" w:hSpace="187" w:wrap="around" w:vAnchor="text" w:hAnchor="page" w:x="1441" w:y="5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t>• Address research and creative excellence; educational excellence and student experience; and public impact.</w:t>
      </w:r>
    </w:p>
    <w:p w14:paraId="4D114C25" w14:textId="77777777" w:rsidR="008179EB" w:rsidRDefault="008179EB" w:rsidP="008179EB">
      <w:pPr>
        <w:framePr w:w="9648" w:h="10800" w:hSpace="187" w:wrap="around" w:vAnchor="text" w:hAnchor="page" w:x="1441" w:y="5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t>• And infuse values and issues of DEIA; global engagement; enrollment; budget.</w:t>
      </w:r>
    </w:p>
    <w:p w14:paraId="5A4CFE5C" w14:textId="77777777" w:rsidR="008179EB" w:rsidRDefault="008179EB" w:rsidP="008179EB">
      <w:pPr>
        <w:framePr w:w="9648" w:h="10800" w:hSpace="187" w:wrap="around" w:vAnchor="text" w:hAnchor="page" w:x="1441" w:y="5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 w14:paraId="0FCC3732" w14:textId="2898FFE3" w:rsidR="008179EB" w:rsidRDefault="008179EB" w:rsidP="008179EB"/>
    <w:p w14:paraId="109D656F" w14:textId="01490F1F" w:rsidR="008179EB" w:rsidRDefault="008179EB">
      <w:pPr>
        <w:spacing w:after="0" w:line="240" w:lineRule="auto"/>
      </w:pPr>
      <w:r>
        <w:br w:type="page"/>
      </w:r>
    </w:p>
    <w:p w14:paraId="56F61378" w14:textId="4308ACE7" w:rsidR="008C225B" w:rsidRDefault="00DC6003" w:rsidP="008C225B">
      <w:pPr>
        <w:pStyle w:val="Heading2"/>
        <w:rPr>
          <w:rStyle w:val="Emphasis"/>
          <w:b w:val="0"/>
          <w:bCs w:val="0"/>
        </w:rPr>
      </w:pPr>
      <w:r>
        <w:rPr>
          <w:rStyle w:val="Emphasis"/>
          <w:i w:val="0"/>
          <w:iCs w:val="0"/>
        </w:rPr>
        <w:lastRenderedPageBreak/>
        <w:t>C</w:t>
      </w:r>
      <w:r w:rsidR="008C225B" w:rsidRPr="008179EB">
        <w:rPr>
          <w:rStyle w:val="Emphasis"/>
          <w:i w:val="0"/>
          <w:iCs w:val="0"/>
        </w:rPr>
        <w:t xml:space="preserve">. </w:t>
      </w:r>
      <w:r w:rsidR="008C225B" w:rsidRPr="008C225B">
        <w:rPr>
          <w:rStyle w:val="Emphasis"/>
          <w:i w:val="0"/>
          <w:iCs w:val="0"/>
        </w:rPr>
        <w:t>ASPIRATIONAL FUTURE STATE</w:t>
      </w:r>
      <w:r w:rsidR="008C225B">
        <w:rPr>
          <w:rStyle w:val="Emphasis"/>
          <w:i w:val="0"/>
          <w:iCs w:val="0"/>
        </w:rPr>
        <w:br/>
      </w:r>
      <w:r w:rsidR="008C225B" w:rsidRPr="008C225B">
        <w:rPr>
          <w:rStyle w:val="Emphasis"/>
          <w:b w:val="0"/>
          <w:bCs w:val="0"/>
        </w:rPr>
        <w:t>What does SOE aspire to be/do?</w:t>
      </w:r>
    </w:p>
    <w:p w14:paraId="3F74C36D" w14:textId="4FE6DFFE" w:rsidR="008C225B" w:rsidRDefault="008C225B" w:rsidP="008C225B">
      <w:pPr>
        <w:framePr w:w="9648" w:h="11520" w:hSpace="187" w:wrap="around" w:vAnchor="text" w:hAnchor="page" w:x="1441" w:y="13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fldChar w:fldCharType="begin">
          <w:ffData>
            <w:name w:val="Text3"/>
            <w:enabled/>
            <w:calcOnExit w:val="0"/>
            <w:textInput>
              <w:default w:val="Offer three to five paragraphs that define an aspirational yet realistic, ideal state SOE would like to reach."/>
            </w:textInput>
          </w:ffData>
        </w:fldChar>
      </w:r>
      <w:bookmarkStart w:id="2" w:name="Text3"/>
      <w:r>
        <w:instrText xml:space="preserve"> FORMTEXT </w:instrText>
      </w:r>
      <w:r>
        <w:fldChar w:fldCharType="separate"/>
      </w:r>
      <w:r>
        <w:rPr>
          <w:noProof/>
        </w:rPr>
        <w:t>Offer three to five paragraphs that define an aspirational yet realistic, ideal state SOE would like to reach.</w:t>
      </w:r>
      <w:r>
        <w:fldChar w:fldCharType="end"/>
      </w:r>
      <w:bookmarkEnd w:id="2"/>
    </w:p>
    <w:p w14:paraId="0A1BAD8C" w14:textId="77777777" w:rsidR="008C225B" w:rsidRDefault="008C225B" w:rsidP="008C225B">
      <w:pPr>
        <w:framePr w:w="9648" w:h="11520" w:hSpace="187" w:wrap="around" w:vAnchor="text" w:hAnchor="page" w:x="1441" w:y="13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t>• Address research and creative excellence; educational excellence and student experience; and public impact.</w:t>
      </w:r>
    </w:p>
    <w:p w14:paraId="672BE41E" w14:textId="6744A3EC" w:rsidR="008C225B" w:rsidRDefault="008C225B" w:rsidP="008C225B">
      <w:pPr>
        <w:framePr w:w="9648" w:h="11520" w:hSpace="187" w:wrap="around" w:vAnchor="text" w:hAnchor="page" w:x="1441" w:y="13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t>• And infuse values and issues of DEIA; global engagement; enrollment; budget.</w:t>
      </w:r>
    </w:p>
    <w:p w14:paraId="03E05A00" w14:textId="7763F653" w:rsidR="00DC6003" w:rsidRDefault="00DC6003">
      <w:pPr>
        <w:spacing w:after="0" w:line="240" w:lineRule="auto"/>
      </w:pPr>
      <w:r>
        <w:br w:type="page"/>
      </w:r>
    </w:p>
    <w:p w14:paraId="6278BB2F" w14:textId="012697F0" w:rsidR="00DC6003" w:rsidRDefault="00DC6003" w:rsidP="00DC6003">
      <w:pPr>
        <w:pStyle w:val="Heading2"/>
        <w:rPr>
          <w:rStyle w:val="Emphasis"/>
          <w:b w:val="0"/>
          <w:bCs w:val="0"/>
        </w:rPr>
      </w:pPr>
      <w:r>
        <w:rPr>
          <w:rStyle w:val="Emphasis"/>
          <w:i w:val="0"/>
          <w:iCs w:val="0"/>
        </w:rPr>
        <w:lastRenderedPageBreak/>
        <w:t>D</w:t>
      </w:r>
      <w:r w:rsidRPr="008179EB">
        <w:rPr>
          <w:rStyle w:val="Emphasis"/>
          <w:i w:val="0"/>
          <w:iCs w:val="0"/>
        </w:rPr>
        <w:t xml:space="preserve">. </w:t>
      </w:r>
      <w:r w:rsidR="00BB52D8">
        <w:rPr>
          <w:rStyle w:val="Emphasis"/>
          <w:i w:val="0"/>
          <w:iCs w:val="0"/>
        </w:rPr>
        <w:t>ACHIEVING</w:t>
      </w:r>
      <w:r w:rsidRPr="008C225B">
        <w:rPr>
          <w:rStyle w:val="Emphasis"/>
          <w:i w:val="0"/>
          <w:iCs w:val="0"/>
        </w:rPr>
        <w:t xml:space="preserve"> </w:t>
      </w:r>
      <w:r w:rsidR="00BB52D8">
        <w:rPr>
          <w:rStyle w:val="Emphasis"/>
          <w:i w:val="0"/>
          <w:iCs w:val="0"/>
        </w:rPr>
        <w:t xml:space="preserve">THE ASPIRATIONAL </w:t>
      </w:r>
      <w:r w:rsidRPr="008C225B">
        <w:rPr>
          <w:rStyle w:val="Emphasis"/>
          <w:i w:val="0"/>
          <w:iCs w:val="0"/>
        </w:rPr>
        <w:t>FUTURE STATE</w:t>
      </w:r>
    </w:p>
    <w:p w14:paraId="24280CAD" w14:textId="644A7DCC" w:rsidR="00536FE1" w:rsidRDefault="00536FE1" w:rsidP="00536FE1">
      <w:pPr>
        <w:framePr w:w="9648" w:h="11520" w:hSpace="187" w:wrap="around" w:vAnchor="text" w:hAnchor="page" w:x="1441" w:y="8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fldChar w:fldCharType="begin">
          <w:ffData>
            <w:name w:val="Text4"/>
            <w:enabled/>
            <w:calcOnExit w:val="0"/>
            <w:textInput>
              <w:default w:val="Offer three to five paragraphs that outline: What opportunities and challenges SOE will face in trying to be at its best? What are the requirements for success? What should SOE stop doing or move away from? "/>
            </w:textInput>
          </w:ffData>
        </w:fldChar>
      </w:r>
      <w:bookmarkStart w:id="3" w:name="Text4"/>
      <w:r>
        <w:instrText xml:space="preserve"> FORMTEXT </w:instrText>
      </w:r>
      <w:r>
        <w:fldChar w:fldCharType="separate"/>
      </w:r>
      <w:r>
        <w:rPr>
          <w:noProof/>
        </w:rPr>
        <w:t xml:space="preserve">Offer three to five paragraphs that outline: What opportunities and challenges SOE will face in trying to be at its best? What are the requirements for success? What should SOE stop doing or move away from? </w:t>
      </w:r>
      <w:r>
        <w:fldChar w:fldCharType="end"/>
      </w:r>
      <w:bookmarkEnd w:id="3"/>
    </w:p>
    <w:p w14:paraId="1B40AA54" w14:textId="77777777" w:rsidR="00536FE1" w:rsidRDefault="00536FE1" w:rsidP="00536FE1">
      <w:pPr>
        <w:framePr w:w="9648" w:h="11520" w:hSpace="187" w:wrap="around" w:vAnchor="text" w:hAnchor="page" w:x="1441" w:y="8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t>• Address research and creative excellence; educational excellence and student experience; and public impact.</w:t>
      </w:r>
    </w:p>
    <w:p w14:paraId="1AD32672" w14:textId="77777777" w:rsidR="00536FE1" w:rsidRDefault="00536FE1" w:rsidP="00536FE1">
      <w:pPr>
        <w:framePr w:w="9648" w:h="11520" w:hSpace="187" w:wrap="around" w:vAnchor="text" w:hAnchor="page" w:x="1441" w:y="8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t>• And infuse values and issues of DEIA; global engagement; enrollment; budget.</w:t>
      </w:r>
    </w:p>
    <w:p w14:paraId="4D99324E" w14:textId="77777777" w:rsidR="00536FE1" w:rsidRDefault="00536FE1" w:rsidP="00536FE1">
      <w:pPr>
        <w:framePr w:w="9648" w:h="11520" w:hSpace="187" w:wrap="around" w:vAnchor="text" w:hAnchor="page" w:x="1441" w:y="8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 w14:paraId="50EDB8A0" w14:textId="77777777" w:rsidR="008179EB" w:rsidRPr="008179EB" w:rsidRDefault="008179EB" w:rsidP="00DC6003">
      <w:pPr>
        <w:spacing w:after="0" w:line="240" w:lineRule="auto"/>
      </w:pPr>
    </w:p>
    <w:sectPr w:rsidR="008179EB" w:rsidRPr="008179EB" w:rsidSect="008179EB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9757F"/>
    <w:multiLevelType w:val="hybridMultilevel"/>
    <w:tmpl w:val="BA0275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61E97"/>
    <w:multiLevelType w:val="hybridMultilevel"/>
    <w:tmpl w:val="23B68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32C41"/>
    <w:multiLevelType w:val="hybridMultilevel"/>
    <w:tmpl w:val="78F6E07E"/>
    <w:lvl w:ilvl="0" w:tplc="C77A3248">
      <w:start w:val="1"/>
      <w:numFmt w:val="decimal"/>
      <w:pStyle w:val="Number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A5638"/>
    <w:multiLevelType w:val="hybridMultilevel"/>
    <w:tmpl w:val="BF1E96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917D1"/>
    <w:multiLevelType w:val="hybridMultilevel"/>
    <w:tmpl w:val="DA489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6349C"/>
    <w:multiLevelType w:val="hybridMultilevel"/>
    <w:tmpl w:val="FD262414"/>
    <w:lvl w:ilvl="0" w:tplc="04B00FC2">
      <w:numFmt w:val="bullet"/>
      <w:lvlText w:val="•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37725"/>
    <w:multiLevelType w:val="hybridMultilevel"/>
    <w:tmpl w:val="8662F03C"/>
    <w:lvl w:ilvl="0" w:tplc="1952DEA2">
      <w:numFmt w:val="bullet"/>
      <w:lvlText w:val="•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04D8D"/>
    <w:multiLevelType w:val="hybridMultilevel"/>
    <w:tmpl w:val="FDB24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17EE2"/>
    <w:multiLevelType w:val="hybridMultilevel"/>
    <w:tmpl w:val="DDF20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EE295D"/>
    <w:multiLevelType w:val="hybridMultilevel"/>
    <w:tmpl w:val="FF20F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273460">
    <w:abstractNumId w:val="9"/>
  </w:num>
  <w:num w:numId="2" w16cid:durableId="228425317">
    <w:abstractNumId w:val="3"/>
  </w:num>
  <w:num w:numId="3" w16cid:durableId="1388140396">
    <w:abstractNumId w:val="6"/>
  </w:num>
  <w:num w:numId="4" w16cid:durableId="1692754041">
    <w:abstractNumId w:val="8"/>
  </w:num>
  <w:num w:numId="5" w16cid:durableId="1803688707">
    <w:abstractNumId w:val="5"/>
  </w:num>
  <w:num w:numId="6" w16cid:durableId="1550918885">
    <w:abstractNumId w:val="2"/>
  </w:num>
  <w:num w:numId="7" w16cid:durableId="1172136686">
    <w:abstractNumId w:val="0"/>
  </w:num>
  <w:num w:numId="8" w16cid:durableId="1650210320">
    <w:abstractNumId w:val="4"/>
  </w:num>
  <w:num w:numId="9" w16cid:durableId="724909263">
    <w:abstractNumId w:val="1"/>
  </w:num>
  <w:num w:numId="10" w16cid:durableId="16741397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CCD"/>
    <w:rsid w:val="00084597"/>
    <w:rsid w:val="00291D7A"/>
    <w:rsid w:val="002F3C41"/>
    <w:rsid w:val="0050710F"/>
    <w:rsid w:val="00536FE1"/>
    <w:rsid w:val="0059338A"/>
    <w:rsid w:val="00653B61"/>
    <w:rsid w:val="008179EB"/>
    <w:rsid w:val="00850E44"/>
    <w:rsid w:val="008C225B"/>
    <w:rsid w:val="008E16F5"/>
    <w:rsid w:val="00961AF1"/>
    <w:rsid w:val="00A1701D"/>
    <w:rsid w:val="00B34748"/>
    <w:rsid w:val="00BB52D8"/>
    <w:rsid w:val="00C71CCD"/>
    <w:rsid w:val="00DC6003"/>
    <w:rsid w:val="00ED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91FF14"/>
  <w15:chartTrackingRefBased/>
  <w15:docId w15:val="{806AF29B-57FF-D140-B68C-4D4AC21D3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C41"/>
    <w:pPr>
      <w:spacing w:after="120" w:line="276" w:lineRule="auto"/>
    </w:pPr>
    <w:rPr>
      <w:rFonts w:ascii="Verdana" w:hAnsi="Verdana"/>
      <w:color w:val="262626" w:themeColor="text1" w:themeTint="D9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3C41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79EB"/>
    <w:pPr>
      <w:keepNext/>
      <w:keepLines/>
      <w:spacing w:after="240"/>
      <w:outlineLvl w:val="1"/>
    </w:pPr>
    <w:rPr>
      <w:rFonts w:eastAsiaTheme="majorEastAsia" w:cstheme="majorBid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338A"/>
    <w:pPr>
      <w:tabs>
        <w:tab w:val="center" w:pos="4680"/>
        <w:tab w:val="right" w:pos="9360"/>
      </w:tabs>
    </w:pPr>
    <w:rPr>
      <w:sz w:val="21"/>
    </w:rPr>
  </w:style>
  <w:style w:type="character" w:customStyle="1" w:styleId="HeaderChar">
    <w:name w:val="Header Char"/>
    <w:basedOn w:val="DefaultParagraphFont"/>
    <w:link w:val="Header"/>
    <w:uiPriority w:val="99"/>
    <w:rsid w:val="0059338A"/>
    <w:rPr>
      <w:sz w:val="21"/>
    </w:rPr>
  </w:style>
  <w:style w:type="paragraph" w:styleId="ListParagraph">
    <w:name w:val="List Paragraph"/>
    <w:basedOn w:val="Normal"/>
    <w:uiPriority w:val="34"/>
    <w:rsid w:val="002F3C4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F3C41"/>
    <w:rPr>
      <w:rFonts w:ascii="Verdana" w:eastAsiaTheme="majorEastAsia" w:hAnsi="Verdana" w:cstheme="majorBidi"/>
      <w:b/>
      <w:bCs/>
      <w:color w:val="262626" w:themeColor="text1" w:themeTint="D9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179EB"/>
    <w:rPr>
      <w:rFonts w:ascii="Verdana" w:eastAsiaTheme="majorEastAsia" w:hAnsi="Verdana" w:cstheme="majorBidi"/>
      <w:b/>
      <w:bCs/>
      <w:color w:val="262626" w:themeColor="text1" w:themeTint="D9"/>
    </w:rPr>
  </w:style>
  <w:style w:type="paragraph" w:customStyle="1" w:styleId="IntroParagraph">
    <w:name w:val="Intro Paragraph"/>
    <w:next w:val="Normal"/>
    <w:qFormat/>
    <w:rsid w:val="002F3C41"/>
    <w:pPr>
      <w:spacing w:after="120" w:line="360" w:lineRule="auto"/>
    </w:pPr>
    <w:rPr>
      <w:rFonts w:ascii="Verdana" w:hAnsi="Verdana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styleId="Emphasis">
    <w:name w:val="Emphasis"/>
    <w:basedOn w:val="DefaultParagraphFont"/>
    <w:uiPriority w:val="20"/>
    <w:rsid w:val="0050710F"/>
    <w:rPr>
      <w:i/>
      <w:iCs/>
    </w:rPr>
  </w:style>
  <w:style w:type="paragraph" w:customStyle="1" w:styleId="NumberList">
    <w:name w:val="Number List"/>
    <w:qFormat/>
    <w:rsid w:val="002F3C41"/>
    <w:pPr>
      <w:numPr>
        <w:numId w:val="6"/>
      </w:numPr>
      <w:spacing w:after="120"/>
    </w:pPr>
    <w:rPr>
      <w:rFonts w:ascii="Verdana" w:hAnsi="Verdana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A Walls</dc:creator>
  <cp:keywords/>
  <dc:description/>
  <cp:lastModifiedBy>Martin A Walls</cp:lastModifiedBy>
  <cp:revision>12</cp:revision>
  <dcterms:created xsi:type="dcterms:W3CDTF">2022-10-05T19:36:00Z</dcterms:created>
  <dcterms:modified xsi:type="dcterms:W3CDTF">2022-10-06T16:34:00Z</dcterms:modified>
</cp:coreProperties>
</file>